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370"/>
        <w:gridCol w:w="2268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0" w:name="a1"/>
            <w:bookmarkEnd w:id="0"/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t>Приложение 17</w:t>
            </w:r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br/>
              <w:t>к постановлению</w:t>
            </w:r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br/>
              <w:t>Министерства</w:t>
            </w:r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br/>
              <w:t>по налогам и сборам</w:t>
            </w:r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br/>
              <w:t>Республики Беларусь</w:t>
            </w:r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br/>
              <w:t xml:space="preserve">03.01.2019 № 2 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1" w:name="a10"/>
      <w:bookmarkEnd w:id="1"/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Форма</w:t>
      </w:r>
    </w:p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006"/>
        <w:gridCol w:w="1637"/>
        <w:gridCol w:w="1637"/>
        <w:gridCol w:w="1348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инспекцию Министерства по налогам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и сборам (далее - инспекция МНС)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Признак</w:t>
            </w:r>
          </w:p>
        </w:tc>
        <w:tc>
          <w:tcPr>
            <w:tcW w:w="7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Пометить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Х</w:t>
            </w:r>
          </w:p>
        </w:tc>
      </w:tr>
      <w:tr w:rsidR="00D56D50" w:rsidRPr="001F5B92" w:rsidTr="00F304A7"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 _____________________________________ </w:t>
            </w:r>
          </w:p>
          <w:p w:rsidR="00D56D50" w:rsidRPr="001F5B92" w:rsidRDefault="00D56D50" w:rsidP="00F304A7">
            <w:pPr>
              <w:spacing w:after="0" w:line="240" w:lineRule="auto"/>
              <w:ind w:left="51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(наименование района, города, района в городе)</w:t>
            </w:r>
          </w:p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управление (отдел) по работе с плательщиками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по _____________________________________ </w:t>
            </w:r>
          </w:p>
          <w:p w:rsidR="00D56D50" w:rsidRPr="001F5B92" w:rsidRDefault="00D56D50" w:rsidP="00F304A7">
            <w:pPr>
              <w:spacing w:after="0" w:line="240" w:lineRule="auto"/>
              <w:ind w:left="1588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(наименование района)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изменений и (или) дополнений в часть I налоговой декларации (расчета)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изменений и (или) дополнений в часть II налоговой декларации (расчета)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4900" w:type="pct"/>
              <w:tblLook w:val="04A0" w:firstRow="1" w:lastRow="0" w:firstColumn="1" w:lastColumn="0" w:noHBand="0" w:noVBand="1"/>
            </w:tblPr>
            <w:tblGrid>
              <w:gridCol w:w="1009"/>
              <w:gridCol w:w="1499"/>
              <w:gridCol w:w="2378"/>
            </w:tblGrid>
            <w:tr w:rsidR="00D56D50" w:rsidRPr="001F5B92" w:rsidTr="00F304A7"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Код инспекции МНС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</w:tr>
            <w:tr w:rsidR="00D56D50" w:rsidRPr="001F5B92" w:rsidTr="00F304A7"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(управления (отдела) по работе с плательщиками) </w:t>
                  </w:r>
                </w:p>
              </w:tc>
              <w:tc>
                <w:tcPr>
                  <w:tcW w:w="2500" w:type="pct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</w:tr>
            <w:tr w:rsidR="00D56D50" w:rsidRPr="001F5B92" w:rsidTr="00F304A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</w:tr>
            <w:tr w:rsidR="00D56D50" w:rsidRPr="001F5B92" w:rsidTr="00F304A7">
              <w:tc>
                <w:tcPr>
                  <w:tcW w:w="900" w:type="pct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УНП</w:t>
                  </w: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vertAlign w:val="superscript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</w:tr>
            <w:tr w:rsidR="00D56D50" w:rsidRPr="001F5B92" w:rsidTr="00F304A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</w:tr>
            <w:tr w:rsidR="00D56D50" w:rsidRPr="001F5B92" w:rsidTr="00F304A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40" w:type="dxa"/>
                    <w:right w:w="0" w:type="dxa"/>
                  </w:tcMar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ОКЭД</w:t>
                  </w: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vertAlign w:val="superscript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</w:tr>
            <w:tr w:rsidR="00D56D50" w:rsidRPr="001F5B92" w:rsidTr="00F304A7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hideMark/>
                </w:tcPr>
                <w:p w:rsidR="00D56D50" w:rsidRPr="001F5B92" w:rsidRDefault="00D56D50" w:rsidP="00F304A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1F5B92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</w:tr>
          </w:tbl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изменений и (или) дополнений в налоговую декларацию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(расчет):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соответствии с пунктом 6 статьи 73 Налогового кодекса Республики Беларусь согласно сообщению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номер</w:t>
            </w:r>
          </w:p>
        </w:tc>
        <w:tc>
          <w:tcPr>
            <w:tcW w:w="8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6D50" w:rsidRPr="001F5B92" w:rsidTr="00F304A7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6D50" w:rsidRPr="001F5B92" w:rsidTr="00F304A7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 соответствии с пунктом 8 статьи 73 Налогового кодекса Республики Беларусь согласно уведомлению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номер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связи с обнаружением неполноты сведений или ошибок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соответствии с пунктом 29 статьи 342 Налогового кодекса Республики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связи с наступлением случаев, предусмотренных статьей 344 Налогового кодекса Республики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851"/>
        <w:gridCol w:w="4561"/>
        <w:gridCol w:w="1216"/>
      </w:tblGrid>
      <w:tr w:rsidR="00D56D50" w:rsidRPr="001F5B92" w:rsidTr="00F304A7">
        <w:tc>
          <w:tcPr>
            <w:tcW w:w="20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_____________________________ </w:t>
            </w:r>
          </w:p>
          <w:p w:rsidR="00D56D50" w:rsidRPr="001F5B92" w:rsidRDefault="00D56D50" w:rsidP="00F304A7">
            <w:pPr>
              <w:spacing w:after="0" w:line="240" w:lineRule="auto"/>
              <w:ind w:left="51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(наименование плательщика)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Признак представления налоговой декларации (расчета)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Пометить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Х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_____________________________ </w:t>
            </w:r>
          </w:p>
          <w:p w:rsidR="00D56D50" w:rsidRPr="001F5B92" w:rsidRDefault="00D56D50" w:rsidP="00F304A7">
            <w:pPr>
              <w:spacing w:after="0" w:line="240" w:lineRule="auto"/>
              <w:ind w:right="227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(полный адрес места жительства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плательщика, телефон)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соответствии с абзацем вторым части первой пункта 1 статьи 44 Налогового кодекса Республики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соответствии с абзацем третьим части первой пункта 1 статьи 44 Налогового кодекса Республики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916"/>
        <w:gridCol w:w="1253"/>
        <w:gridCol w:w="1638"/>
        <w:gridCol w:w="1831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представления в регистрирующий орган заявления о прекращении деятельности</w:t>
            </w:r>
          </w:p>
        </w:tc>
        <w:tc>
          <w:tcPr>
            <w:tcW w:w="6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(число)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(номер месяца)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(четыре цифры года)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представления в регистрирующий орган уведомления о завершении процесса прекращения деятельности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(число)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(номер месяца)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(четыре цифры года)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after="400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t>НАЛОГОВАЯ ДЕКЛАРАЦИЯ (РАСЧЕТ)</w:t>
      </w:r>
      <w:r w:rsidRPr="001F5B92"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  <w:br/>
        <w:t>по единому налогу с индивидуальных предпринимателей и иных физических лиц</w:t>
      </w:r>
    </w:p>
    <w:p w:rsidR="00D56D50" w:rsidRPr="001F5B92" w:rsidRDefault="00D56D50" w:rsidP="00D56D50">
      <w:pPr>
        <w:spacing w:before="400" w:after="40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2" w:name="a2"/>
      <w:bookmarkEnd w:id="2"/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Часть I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br/>
        <w:t>Расчет суммы единого налога с индивидуальных предпринимателей и иных физических лиц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37"/>
        <w:gridCol w:w="2410"/>
        <w:gridCol w:w="1446"/>
        <w:gridCol w:w="2410"/>
        <w:gridCol w:w="1735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 </w:t>
            </w:r>
          </w:p>
        </w:tc>
        <w:tc>
          <w:tcPr>
            <w:tcW w:w="12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2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года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4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(четыре цифры года)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57"/>
        <w:gridCol w:w="7234"/>
        <w:gridCol w:w="1637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Лист </w:t>
            </w:r>
          </w:p>
        </w:tc>
        <w:tc>
          <w:tcPr>
            <w:tcW w:w="8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2-услуги-n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1. Сведения об обслуживающем объекте, а также о работах, услугах, осуществляемых без использования обслуживающего объекта (далее - объект):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184"/>
        <w:gridCol w:w="1444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Признак осуществления деятельности в соответствии с Указом Президента Республики Беларусь от 22 сентября 2017 г. № 345 «О развитии торговли, общественного питания и бытового обслуживания» (пометить Х):</w:t>
            </w:r>
          </w:p>
        </w:tc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26"/>
        <w:gridCol w:w="1031"/>
        <w:gridCol w:w="821"/>
        <w:gridCol w:w="2202"/>
        <w:gridCol w:w="685"/>
        <w:gridCol w:w="779"/>
        <w:gridCol w:w="1295"/>
        <w:gridCol w:w="2079"/>
      </w:tblGrid>
      <w:tr w:rsidR="00D56D50" w:rsidRPr="001F5B92" w:rsidTr="00F304A7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Номер строки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Месяц отчетного квартала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Код типа объекта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Место нахождения, название обслуживающего объекта; сведения о месте выполнения работ, услуг, осуществляемых без использования обслуживающего объекта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Код работ, услуг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Ставка налога, руб.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Количество календарных дней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Понижающий коэффициент к ставкам единого налога, предусмотренный пунктом 2 статьи 339 Налогового кодекса Республики Беларусь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первый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второй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третий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731"/>
        <w:gridCol w:w="1562"/>
        <w:gridCol w:w="1660"/>
        <w:gridCol w:w="1642"/>
        <w:gridCol w:w="1384"/>
        <w:gridCol w:w="1639"/>
      </w:tblGrid>
      <w:tr w:rsidR="00D56D50" w:rsidRPr="001F5B92" w:rsidTr="00F304A7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Ставка налога с учетом коэффициента,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установленного в соответствии с пунктом 2 статьи 339 Налогового кодекса Республики Беларусь, руб.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 5 п. 1 /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/ гр. 7 п. 1)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Понижающий коэффициент по Декрету Президента Республики Беларусь от 7 мая 2012 г. № 6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Коэффициент льготы, установленный статьей 340 Налогового кодекса Республики Беларусь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(1 - Л / 100, где Л - размер льготы в %)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Расчет коэффициента, предусмотренного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пунктом 30 статьи 342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Налогового кодекса Республики Беларусь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Признак осуществления деятельности с привлечением физических лиц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(пометить Х)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24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количество дней, в течение которых деятельность будет осуществляться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значение коэффициента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 11 п. 1 /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/ гр. 6 п. 1)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1а. Сведения о жилом помещении, предоставляемом для краткосрочного проживания, а также о бытовых услугах, осуществляемых в соответствии с Указом Президента Республики Беларусь от 22 сентября 2017 г. № 345: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636"/>
        <w:gridCol w:w="925"/>
        <w:gridCol w:w="1490"/>
        <w:gridCol w:w="1784"/>
        <w:gridCol w:w="672"/>
        <w:gridCol w:w="533"/>
        <w:gridCol w:w="1224"/>
        <w:gridCol w:w="1087"/>
        <w:gridCol w:w="1267"/>
      </w:tblGrid>
      <w:tr w:rsidR="00D56D50" w:rsidRPr="001F5B92" w:rsidTr="00F304A7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Номер строки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Месяц отчетного квартала</w:t>
            </w:r>
          </w:p>
        </w:tc>
        <w:tc>
          <w:tcPr>
            <w:tcW w:w="0" w:type="auto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Место нахождения (адрес)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наименование территории сельской местности либо малого городского поселения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код инспекции МНС (управления (отдела) по работе с плательщиками)</w:t>
            </w:r>
            <w:r w:rsidRPr="001F5B92"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область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район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наименование сельсовета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тип населенного пункта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наименование населенного пункта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первый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второй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третий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991"/>
        <w:gridCol w:w="2038"/>
        <w:gridCol w:w="456"/>
        <w:gridCol w:w="694"/>
        <w:gridCol w:w="1074"/>
        <w:gridCol w:w="1401"/>
        <w:gridCol w:w="1964"/>
      </w:tblGrid>
      <w:tr w:rsidR="00D56D50" w:rsidRPr="001F5B92" w:rsidTr="00F304A7">
        <w:tc>
          <w:tcPr>
            <w:tcW w:w="0" w:type="auto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тип элемента улично-дорожной сети и приравненного к нему элемента градостроительной планировочной структуры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наименование элемента улично-дорожной сети и приравненного к нему элемента градостроительной планировочной структуры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номер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дополнительные сведения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тип жилого помещения, предоставляемого для краткосрочного проживания (комната, квартира, дом)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дома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корпуса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24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квартиры</w:t>
            </w: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>(помещения)</w:t>
            </w: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</w: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</w: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2. Расчет единого налога по объекту: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184"/>
        <w:gridCol w:w="1444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2.1. единый налог по объекту: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2.1.1. за первый месяц отчетного квартала (гр. 8 стр. 1 п. 1 × гр. 9 стр. 1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1 × гр. 10 стр. 1 п. 1 × гр. 12 стр. 1 п. 1)</w:t>
            </w:r>
          </w:p>
        </w:tc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2.1.2. за второй месяц отчетного квартала (гр. 8 стр. 2 п. 1 × гр. 9 стр. 2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1 × гр. 10 стр. 2 п. 1 × гр. 12 стр. 2 п. 1)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2.1.3. за третий месяц отчетного квартала (гр. 8 стр. 3 п. 1 × гр. 9 стр. 3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1 × гр. 10 стр. 3 п. 1 × гр. 12 стр. 3 п. 1)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2.2. всего единого налога за отчетный квартал (стр. 2.1.1 п. 2 + стр. 2.1.2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2 + стр. 2.1.3 п. 2)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3. Сведения для возврата или зачета налога: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184"/>
        <w:gridCol w:w="1444"/>
      </w:tblGrid>
      <w:tr w:rsidR="00D56D50" w:rsidRPr="001F5B92" w:rsidTr="00F304A7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3.1. основания для возврата или зачета в соответствии со статьей 344 Налогового кодекса Республики Беларусь _________________________________________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3.2. количество дней, в течение которых деятельность не осуществлялась: 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3.2.1. за первый месяц отчетного квартала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3.2.2. за второй месяц отчетного квартала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3.2.3. за третий месяц отчетного квартала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3.3. сумма единого налога, подлежащая возврату или зачету: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3.3.1. за первый месяц отчетного квартала (стр. 2.1.1 п. 2 × стр. 3.2.1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3 / гр. 6 стр. 1 п. 1);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при наличии данных по гр. 11 стр. 1 п. 1 (стр. 2.1.1 п. 2 × стр. 3.2.1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3 / гр. 11 стр. 1 п. 1)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3.3.2. за второй месяц отчетного квартала (стр. 2.1.2 п. 2 × стр. 3.2.2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3 / гр. 6 стр. 2 п. 1);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при наличии данных по гр. 11 стр. 2 п. 1 (стр. 2.1.2 п. 2 × стр. 3.2.2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3 / гр. 11 стр. 2 п. 1)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3.3.3. за третий месяц отчетного квартала (стр. 2.1.3 п. 2 × стр. 3.2.3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3 / гр. 6 стр. 3 п. 1);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при наличии данных по гр. 11 стр. 3 п. 1 (стр. 2.1.3 п. 2 × стр. 3.2.3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3 / гр. 11 стр. 3 п. 1)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93"/>
        <w:gridCol w:w="5665"/>
        <w:gridCol w:w="3370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Лист </w:t>
            </w:r>
          </w:p>
        </w:tc>
        <w:tc>
          <w:tcPr>
            <w:tcW w:w="1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2-торговля, общественное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питание-n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1. Сведения о торговом объекте, торговом месте, объектах общественного питания, а также о торговле, осуществляемой без использования торгового объекта (далее - объект):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184"/>
        <w:gridCol w:w="1444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Признак осуществления деятельности в соответствии с Указом Президента Республики Беларусь от 22 сентября 2017 г. № 345 (пометить Х):</w:t>
            </w:r>
          </w:p>
        </w:tc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20"/>
        <w:gridCol w:w="1017"/>
        <w:gridCol w:w="834"/>
        <w:gridCol w:w="1673"/>
        <w:gridCol w:w="819"/>
        <w:gridCol w:w="769"/>
        <w:gridCol w:w="1981"/>
        <w:gridCol w:w="1805"/>
      </w:tblGrid>
      <w:tr w:rsidR="00D56D50" w:rsidRPr="001F5B92" w:rsidTr="00F304A7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Номер строки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Месяц отчетного квартала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Код типа объекта (места)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Место нахождения, название объекта; сведения о месте осуществления торговли без наличия торгового объекта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Код группы товаров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Ставка налога, руб.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Понижающий коэффициент к ставкам единого налога, предусмотренный пунктом 2 статьи 339 Налогового кодекса Республики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Ставка налога с учетом коэффициента, установленного в соответствии с пунктом 2 статьи 339 Налогового кодекса Республики Беларусь, руб.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 5 п. 1 /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/ гр. 6 п. 1)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первый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второй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третий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837"/>
        <w:gridCol w:w="1424"/>
        <w:gridCol w:w="1647"/>
        <w:gridCol w:w="1365"/>
        <w:gridCol w:w="1475"/>
        <w:gridCol w:w="1870"/>
      </w:tblGrid>
      <w:tr w:rsidR="00D56D50" w:rsidRPr="001F5B92" w:rsidTr="00F304A7"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Расчет коэффициента, предусмотренного пунктом 30 статьи 342 Налогового кодекса Республики Беларусь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Количество календарных дней (дней работы объекта для кодов типов объектов 2 и 4)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Коэффициенты, установленные статьей 340 и пунктом 8 статьи 342 Налогового кодекса Республики Беларусь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Признак осуществления деятельности с привлечением физических лиц (пометить Х)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количество дней, в течение которых деятельность будет осуществляться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значение коэффициента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 8 п. 1 /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/ гр. 10 п. 1)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 периоду реализации товаров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коэффициент льготы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(1 - Л / 100,</w:t>
            </w: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где Л - размер льготы в %)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1а. Период осуществления деятельности (пометить Х) для кодов типов объектов 2 и 4: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25"/>
        <w:gridCol w:w="225"/>
        <w:gridCol w:w="225"/>
        <w:gridCol w:w="225"/>
        <w:gridCol w:w="225"/>
        <w:gridCol w:w="225"/>
        <w:gridCol w:w="226"/>
        <w:gridCol w:w="226"/>
        <w:gridCol w:w="226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  <w:gridCol w:w="345"/>
      </w:tblGrid>
      <w:tr w:rsidR="00D56D50" w:rsidRPr="001F5B92" w:rsidTr="00F304A7">
        <w:tc>
          <w:tcPr>
            <w:tcW w:w="0" w:type="auto"/>
            <w:gridSpan w:val="3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Календарные дни первого месяца отчетного квартала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31</w:t>
            </w:r>
          </w:p>
        </w:tc>
      </w:tr>
      <w:tr w:rsidR="00D56D50" w:rsidRPr="001F5B92" w:rsidTr="00F304A7">
        <w:tc>
          <w:tcPr>
            <w:tcW w:w="0" w:type="auto"/>
            <w:gridSpan w:val="3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Календарные дни второго месяца отчетного квартала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31</w:t>
            </w:r>
          </w:p>
        </w:tc>
      </w:tr>
      <w:tr w:rsidR="00D56D50" w:rsidRPr="001F5B92" w:rsidTr="00F304A7">
        <w:tc>
          <w:tcPr>
            <w:tcW w:w="0" w:type="auto"/>
            <w:gridSpan w:val="3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Календарные дни третьего месяца отчетного квартала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31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1б. Сведения о торговом объекте (месте), объекте общественного питания при осуществлении деятельности в соответствии с Указом Президента Республики Беларусь от 22 сентября 2017 г. № 345: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636"/>
        <w:gridCol w:w="925"/>
        <w:gridCol w:w="1490"/>
        <w:gridCol w:w="1784"/>
        <w:gridCol w:w="672"/>
        <w:gridCol w:w="533"/>
        <w:gridCol w:w="1224"/>
        <w:gridCol w:w="1087"/>
        <w:gridCol w:w="1267"/>
      </w:tblGrid>
      <w:tr w:rsidR="00D56D50" w:rsidRPr="001F5B92" w:rsidTr="00F304A7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Номер строки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Месяц отчетного квартала</w:t>
            </w:r>
          </w:p>
        </w:tc>
        <w:tc>
          <w:tcPr>
            <w:tcW w:w="0" w:type="auto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Место нахождения (адрес)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наименование территории сельской местности либо малого городского поселения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код инспекции МНС (управления (отдела) по работе с плательщиками)</w:t>
            </w:r>
            <w:r w:rsidRPr="001F5B92"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область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район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наименование сельсовета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тип населенного пункта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наименование населенного пункта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первый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второй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третий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644"/>
        <w:gridCol w:w="3869"/>
        <w:gridCol w:w="456"/>
        <w:gridCol w:w="694"/>
        <w:gridCol w:w="955"/>
      </w:tblGrid>
      <w:tr w:rsidR="00D56D50" w:rsidRPr="001F5B92" w:rsidTr="00F304A7"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тип элемента улично-дорожной сети и приравненного к нему элемента градостроительной планировочной структуры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наименование элемента улично-дорожной сети и приравненного к нему элемента градостроительной планировочной структуры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Номер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24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дома</w:t>
            </w: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корпуса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помещения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2. Расчет единого налога по объекту: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184"/>
        <w:gridCol w:w="1444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2.1. единый налог по объекту: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2.1.1. за первый месяц отчетного квартала (гр. 7 стр. 1 п. 1  × гр. 11 стр. 1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1 × гр. 12 стр. 1 п. 1 × гр. 9 стр. 1 п. 1)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2.1.2. за второй месяц отчетного квартала (гр. 7 стр. 2 п. 1  × гр. 11 стр. 2 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1 × гр. 12 стр. 2 п. 1 × гр. 9 стр. 2 п. 1)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2.1.3. за третий месяц отчетного квартала (гр. 7 стр. 3 п. 1  × гр. 11 стр. 3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1 × гр. 12 стр. 3 п. 1 × гр. 9 стр. 3 п. 1)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2.2. всего единого налога по объекту (стр. 2.1.1 п. 2 + стр. 2.1.2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2 + стр. 2.1.3 п. 2)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3. Сведения для возврата или зачета налога: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184"/>
        <w:gridCol w:w="1444"/>
      </w:tblGrid>
      <w:tr w:rsidR="00D56D50" w:rsidRPr="001F5B92" w:rsidTr="00F304A7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3.1. основания для возврата или зачета в соответствии со статьей 344 Налогового кодекса Республики Беларусь ___________________________________________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3.2. количество дней, в течение которых деятельность не осуществлялась: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3.2.1. за первый месяц отчетного квартала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3.2.2. за второй месяц отчетного квартала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3.2.3. за третий месяц отчетного квартала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184"/>
        <w:gridCol w:w="1444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3.3. сумма единого налога, подлежащая возврату или зачету: 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3.3.1. за первый месяц отчетного квартала (стр. 2.1.1 п. 2 × стр. 3.2.1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3 / гр. 10 стр. 1 п. 1);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при наличии данных по гр. 8 стр. 1 п. 1 (стр. 2.1.1 п. 2 × стр. 3.2.1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3 / гр. 8 стр. 1 п. 1)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3.3.2. за второй месяц отчетного квартала (стр. 2.1.2 п. 2 × стр. 3.2.2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3 / гр. 10 стр. 2 п. 1);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при наличии данных по гр. 8 стр. 2 п. 1 (стр. 2.1.2 п. 2 × стр. 3.2.2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3 / гр. 8 стр. 2 п. 1)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3.3.3. за третий месяц отчетного квартала (стр. 2.1.3 п. 2 × стр. 3.2.3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3 / гр. 10 стр. 3 п. 1);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при наличии данных по гр. 8 стр. 3 п. 1 (стр. 2.1.3 п. 2 × стр. 3.2.3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3 / гр. 8 стр. 3 п. 1)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991"/>
        <w:gridCol w:w="1637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Лист </w:t>
            </w:r>
          </w:p>
        </w:tc>
        <w:tc>
          <w:tcPr>
            <w:tcW w:w="8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184"/>
        <w:gridCol w:w="1444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 Всего исчислено единого налога за отчетный квартал (стр. 1 п. 4 + стр. 2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п. 4 + стр. 3 п. 4), руб.</w:t>
            </w:r>
          </w:p>
        </w:tc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 xml:space="preserve">В том числе: 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034"/>
        <w:gridCol w:w="4761"/>
        <w:gridCol w:w="1047"/>
        <w:gridCol w:w="812"/>
        <w:gridCol w:w="820"/>
        <w:gridCol w:w="1144"/>
      </w:tblGrid>
      <w:tr w:rsidR="00D56D50" w:rsidRPr="001F5B92" w:rsidTr="00F304A7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Номер строки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Месяц отчетного квартала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Сумма, руб.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 сроку уплаты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число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четыре цифры года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первый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(сумма показателей по стр. 2.1.1 п. 2 по листам 2-услуги-n и 2-торговля, общественное питание-n - сумма показателей по стр. 3.3.1 п. 3 по листам 2-услуги-n и 2-торговля, общественное питание-n)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второй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(сумма показателей по стр. 2.1.2 п. 2 по листам 2-услуги-n и 2-торговля, общественное питание-n - сумма показателей по стр. 3.3.2 п. 3 по листам 2-услуги-n и 2-торговля, общественное питание-n)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третий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(сумма показателей по стр. 2.1.3 п. 2 по листам 2-услуги-n и 2-торговля, общественное питание-n - сумма показателей по стр. 3.3.3 п. 3 по листам 2-услуги-n и 2-торговля, общественное питание-n)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184"/>
        <w:gridCol w:w="1444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 Начислено единого налога за отчетный квартал по предыдущей налоговой декларации (расчету) (п. 4 листа 3 предыдущей налоговой декларации (расчета), руб. </w:t>
            </w:r>
          </w:p>
        </w:tc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 xml:space="preserve">В том числе: 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469"/>
        <w:gridCol w:w="6225"/>
        <w:gridCol w:w="1924"/>
      </w:tblGrid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Номер строки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Месяц отчетного квартала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Сумма, руб.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первый (стр. 1 п. 4 листа 3 предыдущей налоговой декларации (расчета))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второй (стр. 2 п. 4 листа 3 предыдущей налоговой декларации (расчета))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третий (стр. 3 п. 4 листа 3 предыдущей налоговой декларации (расчета))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184"/>
        <w:gridCol w:w="1444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6. Единый налог к доплате (+), уменьшению (-) (п. 4 - п. 5), руб. </w:t>
            </w:r>
          </w:p>
        </w:tc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 xml:space="preserve">В том числе: 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443"/>
        <w:gridCol w:w="3655"/>
        <w:gridCol w:w="1157"/>
        <w:gridCol w:w="812"/>
        <w:gridCol w:w="820"/>
        <w:gridCol w:w="1731"/>
      </w:tblGrid>
      <w:tr w:rsidR="00D56D50" w:rsidRPr="001F5B92" w:rsidTr="00F304A7">
        <w:tc>
          <w:tcPr>
            <w:tcW w:w="750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Номер строки</w:t>
            </w:r>
          </w:p>
        </w:tc>
        <w:tc>
          <w:tcPr>
            <w:tcW w:w="1900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Месяц отчетного квартала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Сумма, руб.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 сроку уплаты</w:t>
            </w:r>
          </w:p>
        </w:tc>
      </w:tr>
      <w:tr w:rsidR="00D56D50" w:rsidRPr="001F5B92" w:rsidTr="00F304A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число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9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четыре цифры года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первый (стр. 1 п. 4 - стр. 1 п. 5)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второй (стр. 2 п. 4 - стр. 2 п. 5)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третий (стр. 3 п. 4 - стр. 3 п. 5)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6а. Справочно: в том числе единый налог за отчетный квартал к доплате (уменьшению): </w:t>
      </w:r>
    </w:p>
    <w:p w:rsidR="00D56D50" w:rsidRPr="001F5B92" w:rsidRDefault="00D56D50" w:rsidP="00D56D50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руб.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887"/>
        <w:gridCol w:w="1731"/>
      </w:tblGrid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 акту проверки</w:t>
            </w:r>
          </w:p>
        </w:tc>
        <w:tc>
          <w:tcPr>
            <w:tcW w:w="9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соответствии с пунктом 6 статьи 33 Налогового кодекса Республики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соответствии с пунктом 6 статьи 73 Налогового кодекса Республики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соответствии с пунктом 8 статьи 73 Налогового кодекса Республики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7. Другие сведения:</w:t>
      </w:r>
    </w:p>
    <w:p w:rsidR="00D56D50" w:rsidRPr="001F5B92" w:rsidRDefault="00D56D50" w:rsidP="00D56D50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руб.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443"/>
        <w:gridCol w:w="6540"/>
        <w:gridCol w:w="1635"/>
      </w:tblGrid>
      <w:tr w:rsidR="00D56D50" w:rsidRPr="001F5B92" w:rsidTr="00F304A7"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Номер строки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8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Валовая выручка от реализации товаров (работ, услуг)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том числе выручка от реализации товаров (работ, услуг), полученная от осуществления деятельности в соответствии с Указом Президента Республики Беларусь от 22 сентября 2017 г. № 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подоходного налога с физических лиц, удержанная из фактически выплаченных плательщикам доходов, но не перечисленная (излишне перечисленная) в бюджет по состоянию на 1 января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подоходного налога с физических лиц, исчисленная с фактически выплаченных доходов, в том числе: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 результатам проверок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соответствии с пунктом 8 статьи 73 Налогового кодекса Республики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подоходного налога с физических лиц, перечисленная в бюджет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подоходного налога с физических лиц, удержанного из фактически выплаченных плательщикам доходов, но не перечисленная в бюджет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начисленных плательщикам доходов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привлекаемых физических лиц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983"/>
        <w:gridCol w:w="1635"/>
      </w:tblGrid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 налоговой декларации (расчету) прилагаются сведения о размере и составе использованных льгот согласно приложению к настоящей форме</w:t>
            </w:r>
          </w:p>
        </w:tc>
        <w:tc>
          <w:tcPr>
            <w:tcW w:w="8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889"/>
        <w:gridCol w:w="1444"/>
        <w:gridCol w:w="385"/>
        <w:gridCol w:w="3466"/>
        <w:gridCol w:w="1444"/>
      </w:tblGrid>
      <w:tr w:rsidR="00D56D50" w:rsidRPr="001F5B92" w:rsidTr="00F304A7">
        <w:tc>
          <w:tcPr>
            <w:tcW w:w="1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листов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прилагаемых документов</w:t>
            </w:r>
          </w:p>
        </w:tc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листов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налоговой декларации (расчета)</w:t>
            </w:r>
          </w:p>
        </w:tc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240"/>
        <w:gridCol w:w="2699"/>
        <w:gridCol w:w="2699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Индивидуальный предприниматель (уполномоченное им лицо)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Должностное лицо инспекции МНС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(управления (отдела)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по работе с плательщиками) 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Штамп или отметка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br/>
        <w:t>инспекции МНС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br/>
        <w:t>(управления (отдела)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br/>
        <w:t>по работе с плательщиками)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Получено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445"/>
        <w:gridCol w:w="1928"/>
        <w:gridCol w:w="1928"/>
        <w:gridCol w:w="4337"/>
      </w:tblGrid>
      <w:tr w:rsidR="00D56D50" w:rsidRPr="001F5B92" w:rsidTr="00F304A7"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(число)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(номер месяца)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(четыре цифры года)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400" w:after="40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3" w:name="a3"/>
      <w:bookmarkEnd w:id="3"/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Часть II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br/>
        <w:t>Расчет доплаты единого налога с индивидуальных предпринимателей и иных физических лиц в соответствии с пунктом 14 статьи 342 Налогового кодекса Республики Беларусь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991"/>
        <w:gridCol w:w="1637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Лист </w:t>
            </w:r>
          </w:p>
        </w:tc>
        <w:tc>
          <w:tcPr>
            <w:tcW w:w="8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4-n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144"/>
        <w:gridCol w:w="1446"/>
        <w:gridCol w:w="1642"/>
        <w:gridCol w:w="1446"/>
        <w:gridCol w:w="960"/>
      </w:tblGrid>
      <w:tr w:rsidR="00D56D50" w:rsidRPr="001F5B92" w:rsidTr="00F304A7">
        <w:tc>
          <w:tcPr>
            <w:tcW w:w="21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 Расчет доплаты единого налога за</w:t>
            </w:r>
          </w:p>
        </w:tc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4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квартал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4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71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года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6D50" w:rsidRPr="001F5B92" w:rsidRDefault="00D56D50" w:rsidP="00D56D50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руб.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219"/>
        <w:gridCol w:w="6764"/>
        <w:gridCol w:w="1635"/>
      </w:tblGrid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Номер строки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8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Валовая выручка от реализации товаров (работ, услуг) - всего (строка 1.1 + строка 1.2 + строка 1.3 + строка 1.4), в том числе: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выручка от осуществления розничной торговли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выручка от осуществления общественного питания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выручка от реализации работ, услуг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внереализационные доходы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Начислено единого налога по налоговой декларации (расчету)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40-кратная сумма исчисленного единого налога (40 × стр. 2)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Сумма превышения полученной выручки над 40-кратной суммой исчисленного единого налога - всего (стр. 1 - стр. 3)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Единый налог к доплате (стр. 4 × 5 / 100), в том числе: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 акту проверки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соответствии с пунктом 6 статьи 33 Налогового кодекса Республики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соответствии с пунктом 6 статьи 73 Налогового кодекса Республики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 соответствии с пунктом 8 статьи 73 Налогового кодекса Республики 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336"/>
        <w:gridCol w:w="1446"/>
        <w:gridCol w:w="1928"/>
        <w:gridCol w:w="1928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 сроку уплаты </w:t>
            </w:r>
          </w:p>
        </w:tc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(число)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(номер месяца)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(четыре цифры года)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240"/>
        <w:gridCol w:w="2699"/>
        <w:gridCol w:w="2699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Индивидуальный предприниматель (уполномоченное им лицо)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Должностное лицо инспекции МНС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(управления (отдела)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по работе с плательщиками) 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Штамп или отметка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br/>
        <w:t>инспекции МНС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br/>
        <w:t>(управления (отдела)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br/>
        <w:t>по работе с плательщиками)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Получено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445"/>
        <w:gridCol w:w="1928"/>
        <w:gridCol w:w="1928"/>
        <w:gridCol w:w="4337"/>
      </w:tblGrid>
      <w:tr w:rsidR="00D56D50" w:rsidRPr="001F5B92" w:rsidTr="00F304A7">
        <w:tc>
          <w:tcPr>
            <w:tcW w:w="7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(число)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(номер месяца)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(четыре цифры года)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_____________________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4" w:name="a4"/>
      <w:bookmarkEnd w:id="4"/>
      <w:r w:rsidRPr="001F5B92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1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Учетный номер плательщика.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5" w:name="a5"/>
      <w:bookmarkEnd w:id="5"/>
      <w:r w:rsidRPr="001F5B92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2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Общегосударственный классификатор Республики Беларусь ОКРБ 005-2011 «Виды экономической деятельности», утвержденный постановлением Государственного комитета по стандартизации Республики Беларусь от 5 декабря 2011 г. № 85.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6" w:name="a6"/>
      <w:bookmarkEnd w:id="6"/>
      <w:r w:rsidRPr="001F5B92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3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Заполняется инспекцией МНС (управлением (отделом) по работе с плательщиками).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7" w:name="a7"/>
      <w:bookmarkEnd w:id="7"/>
      <w:r w:rsidRPr="001F5B92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4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В случае прекращения деятельности индивидуального предпринимателя указывается отчетный период, предшествующий отчетному периоду, на который приходится день подачи заявления в регистрирующий орган о прекращении деятельности, либо отчетный период, на который приходится день подачи заявления в регистрирующий орган о прекращении деятельности.</w:t>
      </w:r>
    </w:p>
    <w:p w:rsidR="00D56D50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6D50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6D50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6D50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6D50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6D50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6D50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6D50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6D50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6D50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6D50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7257"/>
        <w:gridCol w:w="2381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4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8" w:name="a11"/>
            <w:bookmarkEnd w:id="8"/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t>Приложение</w:t>
            </w:r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br/>
              <w:t>к </w:t>
            </w:r>
            <w:r w:rsidRPr="003E627C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t>форме</w:t>
            </w:r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t xml:space="preserve"> налоговой</w:t>
            </w:r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br/>
              <w:t>декларации (расчета)</w:t>
            </w:r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br/>
              <w:t>по единому налогу</w:t>
            </w:r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br/>
              <w:t>с индивидуальных</w:t>
            </w:r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br/>
              <w:t>предпринимателей</w:t>
            </w:r>
            <w:r w:rsidRPr="001F5B92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br/>
              <w:t xml:space="preserve">и иных физических лиц </w:t>
            </w:r>
          </w:p>
        </w:tc>
      </w:tr>
    </w:tbl>
    <w:p w:rsidR="00D56D50" w:rsidRPr="001F5B92" w:rsidRDefault="00D56D50" w:rsidP="00D56D50">
      <w:pPr>
        <w:spacing w:before="400" w:after="40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Сведения</w:t>
      </w:r>
      <w:r w:rsidRPr="001F5B9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  <w:t>о размере и составе использованных льгот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37"/>
        <w:gridCol w:w="2410"/>
        <w:gridCol w:w="1446"/>
        <w:gridCol w:w="2410"/>
        <w:gridCol w:w="1735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 </w:t>
            </w:r>
          </w:p>
        </w:tc>
        <w:tc>
          <w:tcPr>
            <w:tcW w:w="12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2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года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(четыре цифры года)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руб.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40"/>
        <w:gridCol w:w="3141"/>
        <w:gridCol w:w="1068"/>
        <w:gridCol w:w="1962"/>
        <w:gridCol w:w="2907"/>
      </w:tblGrid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Содержание льготы с указанием абзаца, подпункта, пункта, статьи, даты принятия, номера и вида правового акта, которым она установлена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 льготы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Размер льготируемой налоговой базы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единого налога, не поступившая в бюджет в связи с использованием льготы</w:t>
            </w:r>
            <w:r w:rsidRPr="001F5B92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1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D56D50" w:rsidRPr="001F5B92" w:rsidTr="00F304A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240"/>
        <w:gridCol w:w="2699"/>
        <w:gridCol w:w="2699"/>
      </w:tblGrid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Индивидуальный предприниматель (уполномоченное им лицо)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</w:t>
            </w:r>
          </w:p>
        </w:tc>
      </w:tr>
      <w:tr w:rsidR="00D56D50" w:rsidRPr="001F5B92" w:rsidTr="00F304A7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56D50" w:rsidRPr="001F5B92" w:rsidRDefault="00D56D50" w:rsidP="00F304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F5B9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</w:tbl>
    <w:p w:rsidR="00D56D50" w:rsidRPr="001F5B92" w:rsidRDefault="00D56D50" w:rsidP="00D56D50">
      <w:pPr>
        <w:spacing w:before="16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56D50" w:rsidRPr="001F5B92" w:rsidRDefault="00D56D50" w:rsidP="00D56D50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_____________________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9" w:name="a8"/>
      <w:bookmarkEnd w:id="9"/>
      <w:r w:rsidRPr="001F5B92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1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Заполняется инспекцией МНС (управлением (отделом) по работе с плательщиками).</w:t>
      </w:r>
    </w:p>
    <w:p w:rsidR="00D56D50" w:rsidRPr="001F5B92" w:rsidRDefault="00D56D50" w:rsidP="00D56D50">
      <w:pPr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10" w:name="a9"/>
      <w:bookmarkEnd w:id="10"/>
      <w:r w:rsidRPr="001F5B92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2</w:t>
      </w:r>
      <w:r w:rsidRPr="001F5B92">
        <w:rPr>
          <w:rFonts w:ascii="Times New Roman" w:eastAsia="Times New Roman" w:hAnsi="Times New Roman"/>
          <w:sz w:val="24"/>
          <w:szCs w:val="24"/>
          <w:lang w:eastAsia="ru-RU"/>
        </w:rPr>
        <w:t> Не заполняется.</w:t>
      </w:r>
    </w:p>
    <w:p w:rsidR="00D56D50" w:rsidRPr="001F5B92" w:rsidRDefault="00D56D50" w:rsidP="00D56D50"/>
    <w:p w:rsidR="007503A4" w:rsidRDefault="007503A4"/>
    <w:sectPr w:rsidR="007503A4" w:rsidSect="00925151">
      <w:pgSz w:w="11906" w:h="16838"/>
      <w:pgMar w:top="680" w:right="567" w:bottom="680" w:left="1701" w:header="720" w:footer="720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D50"/>
    <w:rsid w:val="00294F39"/>
    <w:rsid w:val="00327D43"/>
    <w:rsid w:val="007503A4"/>
    <w:rsid w:val="00D56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2ECE64-F390-4E5F-8392-DBAE3F309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6D5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2697</Words>
  <Characters>15379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Рухлова</dc:creator>
  <cp:keywords/>
  <dc:description/>
  <cp:lastModifiedBy>ла5</cp:lastModifiedBy>
  <cp:revision>1</cp:revision>
  <dcterms:created xsi:type="dcterms:W3CDTF">2019-12-15T13:20:00Z</dcterms:created>
  <dcterms:modified xsi:type="dcterms:W3CDTF">2019-12-15T13:20:00Z</dcterms:modified>
</cp:coreProperties>
</file>